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A7A" w14:textId="63D88CE9" w:rsidR="00EE3B12" w:rsidRDefault="00EE3B12" w:rsidP="00EE3B12">
      <w:pPr>
        <w:pStyle w:val="10"/>
        <w:keepNext/>
        <w:keepLines/>
        <w:shd w:val="clear" w:color="auto" w:fill="auto"/>
        <w:tabs>
          <w:tab w:val="left" w:pos="6317"/>
        </w:tabs>
        <w:ind w:left="320" w:firstLine="0"/>
        <w:jc w:val="left"/>
      </w:pPr>
      <w:bookmarkStart w:id="0" w:name="bookmark1"/>
      <w:r>
        <w:tab/>
      </w:r>
    </w:p>
    <w:p w14:paraId="05A2A103" w14:textId="77777777" w:rsidR="00EE3B12" w:rsidRPr="00EE3B12" w:rsidRDefault="00EE3B12" w:rsidP="00EE3B12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EE3B12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УТВЕРЖДАЮ</w:t>
      </w:r>
    </w:p>
    <w:p w14:paraId="4B07A5D0" w14:textId="77777777" w:rsidR="00EE3B12" w:rsidRPr="00EE3B12" w:rsidRDefault="00EE3B12" w:rsidP="00EE3B12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Директор </w:t>
      </w:r>
      <w:proofErr w:type="spellStart"/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>Дальнезакорской</w:t>
      </w:r>
      <w:proofErr w:type="spellEnd"/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школы</w:t>
      </w:r>
    </w:p>
    <w:p w14:paraId="7F70FF77" w14:textId="77777777" w:rsidR="00EE3B12" w:rsidRPr="00EE3B12" w:rsidRDefault="00EE3B12" w:rsidP="00EE3B12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_________ </w:t>
      </w:r>
      <w:proofErr w:type="spellStart"/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>И.А.Берденникова</w:t>
      </w:r>
      <w:proofErr w:type="spellEnd"/>
    </w:p>
    <w:p w14:paraId="2D056F71" w14:textId="77777777" w:rsidR="00EE3B12" w:rsidRPr="00EE3B12" w:rsidRDefault="00EE3B12" w:rsidP="00EE3B12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EE3B1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Пр</w:t>
      </w:r>
      <w:r w:rsidRPr="00EE3B12">
        <w:rPr>
          <w:rFonts w:ascii="Times New Roman" w:eastAsia="Times New Roman" w:hAnsi="Times New Roman" w:cs="Times New Roman"/>
          <w:lang w:eastAsia="zh-CN" w:bidi="ar-SA"/>
        </w:rPr>
        <w:t>инято на заседании педагогического</w:t>
      </w:r>
    </w:p>
    <w:p w14:paraId="44911B97" w14:textId="77777777" w:rsidR="00EE3B12" w:rsidRPr="00EE3B12" w:rsidRDefault="00EE3B12" w:rsidP="00EE3B12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EE3B12">
        <w:rPr>
          <w:rFonts w:ascii="Times New Roman" w:eastAsia="Times New Roman" w:hAnsi="Times New Roman" w:cs="Times New Roman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    совета «</w:t>
      </w:r>
      <w:proofErr w:type="gramStart"/>
      <w:r w:rsidRPr="00EE3B12">
        <w:rPr>
          <w:rFonts w:ascii="Times New Roman" w:eastAsia="Times New Roman" w:hAnsi="Times New Roman" w:cs="Times New Roman"/>
          <w:lang w:eastAsia="zh-CN" w:bidi="ar-SA"/>
        </w:rPr>
        <w:t>31»августа</w:t>
      </w:r>
      <w:proofErr w:type="gramEnd"/>
      <w:r w:rsidRPr="00EE3B12">
        <w:rPr>
          <w:rFonts w:ascii="Times New Roman" w:eastAsia="Times New Roman" w:hAnsi="Times New Roman" w:cs="Times New Roman"/>
          <w:lang w:eastAsia="zh-CN" w:bidi="ar-SA"/>
        </w:rPr>
        <w:t xml:space="preserve"> 2023 г.</w:t>
      </w:r>
    </w:p>
    <w:p w14:paraId="0DDC4C05" w14:textId="77777777" w:rsidR="00EE3B12" w:rsidRPr="00EE3B12" w:rsidRDefault="00EE3B12" w:rsidP="00EE3B12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EE3B12">
        <w:rPr>
          <w:rFonts w:ascii="Times New Roman" w:eastAsia="Times New Roman" w:hAnsi="Times New Roman" w:cs="Times New Roman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    протокол № 1</w:t>
      </w:r>
    </w:p>
    <w:p w14:paraId="575D1F53" w14:textId="77777777" w:rsidR="00EE3B12" w:rsidRPr="00EE3B12" w:rsidRDefault="00EE3B12" w:rsidP="00EE3B12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EE3B12">
        <w:rPr>
          <w:rFonts w:ascii="Times New Roman" w:eastAsia="Times New Roman" w:hAnsi="Times New Roman" w:cs="Times New Roman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Приказ от 31.08.2023 г. № 97/1-од</w:t>
      </w:r>
    </w:p>
    <w:p w14:paraId="3A8CC580" w14:textId="49DD1E20" w:rsidR="00EE3B12" w:rsidRDefault="00EE3B12">
      <w:pPr>
        <w:pStyle w:val="10"/>
        <w:keepNext/>
        <w:keepLines/>
        <w:shd w:val="clear" w:color="auto" w:fill="auto"/>
        <w:ind w:left="320" w:firstLine="0"/>
        <w:jc w:val="center"/>
      </w:pPr>
    </w:p>
    <w:p w14:paraId="42D988EB" w14:textId="2E666A4D" w:rsidR="00EE3B12" w:rsidRDefault="00EE3B12">
      <w:pPr>
        <w:pStyle w:val="10"/>
        <w:keepNext/>
        <w:keepLines/>
        <w:shd w:val="clear" w:color="auto" w:fill="auto"/>
        <w:ind w:left="320" w:firstLine="0"/>
        <w:jc w:val="center"/>
      </w:pPr>
    </w:p>
    <w:p w14:paraId="2A08D807" w14:textId="77777777" w:rsidR="00EE3B12" w:rsidRDefault="00EE3B12">
      <w:pPr>
        <w:pStyle w:val="10"/>
        <w:keepNext/>
        <w:keepLines/>
        <w:shd w:val="clear" w:color="auto" w:fill="auto"/>
        <w:ind w:left="320" w:firstLine="0"/>
        <w:jc w:val="center"/>
      </w:pPr>
    </w:p>
    <w:p w14:paraId="34FD2E19" w14:textId="28C339AD" w:rsidR="0087360F" w:rsidRDefault="008A2433">
      <w:pPr>
        <w:pStyle w:val="10"/>
        <w:keepNext/>
        <w:keepLines/>
        <w:shd w:val="clear" w:color="auto" w:fill="auto"/>
        <w:ind w:left="320" w:firstLine="0"/>
        <w:jc w:val="center"/>
      </w:pPr>
      <w:r>
        <w:t>ПОЛОЖЕНИЕ</w:t>
      </w:r>
      <w:bookmarkEnd w:id="0"/>
    </w:p>
    <w:p w14:paraId="6FDE428E" w14:textId="2AFFF309" w:rsidR="0087360F" w:rsidRDefault="008A2433">
      <w:pPr>
        <w:pStyle w:val="50"/>
        <w:shd w:val="clear" w:color="auto" w:fill="auto"/>
        <w:spacing w:after="129"/>
        <w:ind w:right="20"/>
      </w:pPr>
      <w:r>
        <w:t xml:space="preserve">о формах, периодичности и порядке </w:t>
      </w:r>
      <w:r>
        <w:t>текущего контроля успеваемости и промежуточной</w:t>
      </w:r>
      <w:r>
        <w:br/>
        <w:t xml:space="preserve">аттестации </w:t>
      </w:r>
      <w:r w:rsidR="00EE3B12">
        <w:t>об</w:t>
      </w:r>
      <w:r>
        <w:t>уча</w:t>
      </w:r>
      <w:r w:rsidR="00EE3B12">
        <w:t>ю</w:t>
      </w:r>
      <w:r>
        <w:t xml:space="preserve">щихся </w:t>
      </w:r>
      <w:proofErr w:type="spellStart"/>
      <w:r w:rsidR="00EE3B12">
        <w:t>Дальнезакорской</w:t>
      </w:r>
      <w:proofErr w:type="spellEnd"/>
      <w:r w:rsidR="00EE3B12">
        <w:t xml:space="preserve"> средней школы</w:t>
      </w:r>
    </w:p>
    <w:p w14:paraId="3CAC3ABF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"/>
        </w:tabs>
        <w:spacing w:line="413" w:lineRule="exact"/>
        <w:ind w:left="420"/>
      </w:pPr>
      <w:bookmarkStart w:id="1" w:name="bookmark2"/>
      <w:r>
        <w:t>Общее положение</w:t>
      </w:r>
      <w:bookmarkEnd w:id="1"/>
    </w:p>
    <w:p w14:paraId="3656804A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20" w:hanging="420"/>
      </w:pPr>
      <w:r>
        <w:t>Настоящее Положение о формах, периодичности и порядке текущего контроля успеваемости и промежуточной аттестации учащихся (далее - Положение) опред</w:t>
      </w:r>
      <w:r>
        <w:t>еляет формы, периодичность, порядок текущего контроля успеваемости и промежуточной аттестации учащихся, их перевод в следующий класс (уровень) по итогам учебного года (освоения общеобразовательной программы предыдущего уровня), критерии выставления отметок</w:t>
      </w:r>
      <w:r>
        <w:t xml:space="preserve"> за четверть, полугодие, год, итоговых.</w:t>
      </w:r>
    </w:p>
    <w:p w14:paraId="2F8454A0" w14:textId="2D20EE9A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20" w:hanging="420"/>
      </w:pPr>
      <w:r>
        <w:t xml:space="preserve">Настоящее Положение является локальным нормативным актом </w:t>
      </w:r>
      <w:proofErr w:type="spellStart"/>
      <w:r w:rsidR="00EE3B12">
        <w:t>Дальнезакорской</w:t>
      </w:r>
      <w:proofErr w:type="spellEnd"/>
      <w:r w:rsidR="00EE3B12">
        <w:t xml:space="preserve"> средней школы</w:t>
      </w:r>
      <w:r>
        <w:t xml:space="preserve"> (далее - образовательная организация).</w:t>
      </w:r>
    </w:p>
    <w:p w14:paraId="02AF4B61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20" w:hanging="420"/>
      </w:pPr>
      <w:r>
        <w:t xml:space="preserve">Настоящее Положение разработано в соответствии с Федеральным законом от 29 декабря 2012 г. № </w:t>
      </w:r>
      <w:r>
        <w:t xml:space="preserve">273-ФЗ «Об образовании в Российской Федерации», Приказом Министерства просвещения Российской Федерации от 22 марта 2021 г. № 1015 «Об утверждении Порядка организации и осуществления образовательной деятельности по основным общеобразовательным программам - </w:t>
      </w:r>
      <w:r>
        <w:t xml:space="preserve">образовательным программам начального общего, основного общего и среднего общего образования», с учетом Федеральной образовательной программы основного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18.05.2023 </w:t>
      </w:r>
      <w:r>
        <w:rPr>
          <w:lang w:val="en-US" w:eastAsia="en-US" w:bidi="en-US"/>
        </w:rPr>
        <w:t>N</w:t>
      </w:r>
      <w:r w:rsidRPr="00EE3B12">
        <w:rPr>
          <w:lang w:eastAsia="en-US" w:bidi="en-US"/>
        </w:rPr>
        <w:t xml:space="preserve"> </w:t>
      </w:r>
      <w:r>
        <w:t>370 "Об утверждении феде</w:t>
      </w:r>
      <w:r>
        <w:t xml:space="preserve">ральной образовательной программы основного общего образования", Федеральной образовательной программы среднего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18.05.2023 </w:t>
      </w:r>
      <w:r>
        <w:rPr>
          <w:lang w:val="en-US" w:eastAsia="en-US" w:bidi="en-US"/>
        </w:rPr>
        <w:t>N</w:t>
      </w:r>
      <w:r w:rsidRPr="00EE3B12">
        <w:rPr>
          <w:lang w:eastAsia="en-US" w:bidi="en-US"/>
        </w:rPr>
        <w:t xml:space="preserve"> </w:t>
      </w:r>
      <w:r>
        <w:t>371 "Об утверждении федеральной образовательной программы средне</w:t>
      </w:r>
      <w:r>
        <w:t>го общего образования", Уставом образовательной организации.</w:t>
      </w:r>
    </w:p>
    <w:p w14:paraId="19EB8622" w14:textId="3182F91A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20" w:hanging="420"/>
      </w:pPr>
      <w: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 ориентация о</w:t>
      </w:r>
      <w:r>
        <w:t xml:space="preserve">бразовательного процесса на достижение планируемых результатов освоения ООП </w:t>
      </w:r>
      <w:r w:rsidR="00EE3B12">
        <w:t xml:space="preserve">НОО, </w:t>
      </w:r>
      <w:r>
        <w:t>СОО, ООО и обеспечение эффективной обратной связи, позволяющей осуществлять управление образовательным процессом.</w:t>
      </w:r>
      <w:r>
        <w:br w:type="page"/>
      </w:r>
    </w:p>
    <w:p w14:paraId="7B857B2D" w14:textId="43409F93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00" w:hanging="400"/>
      </w:pPr>
      <w:r>
        <w:lastRenderedPageBreak/>
        <w:t xml:space="preserve">В соответствии с ФГОС </w:t>
      </w:r>
      <w:r w:rsidR="00EE3B12">
        <w:t xml:space="preserve">НОО, </w:t>
      </w:r>
      <w:r>
        <w:t>ООО, СОО система оценки образовательной орг</w:t>
      </w:r>
      <w:r>
        <w:t>анизации реализует системно-деятельностный, уровневый подходы к оценке образовательных достижений.</w:t>
      </w:r>
    </w:p>
    <w:p w14:paraId="4AD3605D" w14:textId="42D63E1D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00" w:hanging="400"/>
      </w:pPr>
      <w:r>
        <w:t xml:space="preserve">Освоение учебных предметов, курсов, </w:t>
      </w:r>
      <w:r w:rsidR="00EE3B12">
        <w:t>п</w:t>
      </w:r>
      <w:r>
        <w:t xml:space="preserve">редусмотренных образовательной программой, сопровождается текущим контролем </w:t>
      </w:r>
      <w:r>
        <w:t>успеваемости и промежуточной аттестацией учащихся.</w:t>
      </w:r>
    </w:p>
    <w:p w14:paraId="2A24A2BC" w14:textId="33D9EDE5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00" w:hanging="400"/>
      </w:pPr>
      <w:r>
        <w:t xml:space="preserve">Успешность освоения учебных предметов, курсов, </w:t>
      </w:r>
      <w:r>
        <w:t xml:space="preserve">предусмотренных образовательной программой, учащихся </w:t>
      </w:r>
      <w:r w:rsidR="00EE3B12">
        <w:t>2</w:t>
      </w:r>
      <w:r>
        <w:t>-11 классов определяется по пятибалльной шкале оценивания. В рамках промежуточной а</w:t>
      </w:r>
      <w:r>
        <w:t>ттестации оценивание работы осуществляется по следующей схеме: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3010"/>
        <w:gridCol w:w="3840"/>
      </w:tblGrid>
      <w:tr w:rsidR="0087360F" w14:paraId="33DE72D0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3BCB2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Качество освоения программы</w:t>
            </w:r>
          </w:p>
          <w:p w14:paraId="0AEACD90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ind w:left="180" w:firstLine="0"/>
              <w:jc w:val="left"/>
            </w:pPr>
            <w:r>
              <w:rPr>
                <w:rStyle w:val="21"/>
              </w:rPr>
              <w:t>(выполненной работы)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CB911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Уровень достижений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4C45F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"/>
              </w:rPr>
              <w:t>Отметка по пятибалльной шкале</w:t>
            </w:r>
          </w:p>
        </w:tc>
      </w:tr>
      <w:tr w:rsidR="0087360F" w14:paraId="4C42634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76A87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89 - 100 %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EBC80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Высокий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22CEC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87360F" w14:paraId="073874C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86DB2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69 - 88 %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50EA5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Повышенный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FA6A3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</w:tr>
      <w:tr w:rsidR="0087360F" w14:paraId="1974091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42380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49 - 68 %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2A3FE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"/>
              </w:rPr>
              <w:t>Базовый (достаточный)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A0D7C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</w:tr>
      <w:tr w:rsidR="0087360F" w14:paraId="35DB6F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8D964B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менее 49 %.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B740B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Низкий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F97B2" w14:textId="77777777" w:rsidR="0087360F" w:rsidRDefault="008A2433">
            <w:pPr>
              <w:pStyle w:val="20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</w:tr>
    </w:tbl>
    <w:p w14:paraId="3E4C2B9C" w14:textId="77777777" w:rsidR="0087360F" w:rsidRDefault="008A2433">
      <w:pPr>
        <w:pStyle w:val="a5"/>
        <w:framePr w:w="9514" w:wrap="notBeside" w:vAnchor="text" w:hAnchor="text" w:xAlign="center" w:y="1"/>
        <w:shd w:val="clear" w:color="auto" w:fill="auto"/>
      </w:pPr>
      <w:r>
        <w:t>Работы, организованные учителем в рамках текущего поурочного контроля, оцениваются в соответствии с требованиями данного предмета.</w:t>
      </w:r>
    </w:p>
    <w:p w14:paraId="0B31DDEF" w14:textId="77777777" w:rsidR="0087360F" w:rsidRDefault="0087360F">
      <w:pPr>
        <w:framePr w:w="9514" w:wrap="notBeside" w:vAnchor="text" w:hAnchor="text" w:xAlign="center" w:y="1"/>
        <w:rPr>
          <w:sz w:val="2"/>
          <w:szCs w:val="2"/>
        </w:rPr>
      </w:pPr>
    </w:p>
    <w:p w14:paraId="131BE0A2" w14:textId="77777777" w:rsidR="0087360F" w:rsidRDefault="0087360F">
      <w:pPr>
        <w:rPr>
          <w:sz w:val="2"/>
          <w:szCs w:val="2"/>
        </w:rPr>
      </w:pPr>
    </w:p>
    <w:p w14:paraId="2F857348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8" w:lineRule="exact"/>
        <w:ind w:left="400" w:hanging="400"/>
      </w:pPr>
      <w:r>
        <w:t>Отметки, выставляемые учащемуся, подразделяются на:</w:t>
      </w:r>
    </w:p>
    <w:p w14:paraId="2DA44F20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line="418" w:lineRule="exact"/>
        <w:ind w:left="740" w:hanging="340"/>
      </w:pPr>
      <w:r>
        <w:t xml:space="preserve">текущие - отметки, выставляемые </w:t>
      </w:r>
      <w:r>
        <w:t>учителем учащемуся по итогам устной, письменной, практической и других форм контроля знаний, предусмотренных рабочей программой по предмету;</w:t>
      </w:r>
    </w:p>
    <w:p w14:paraId="137C3A6C" w14:textId="622CDB13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line="418" w:lineRule="exact"/>
        <w:ind w:left="740" w:hanging="340"/>
      </w:pPr>
      <w:r>
        <w:t xml:space="preserve">четвертные - отметки, выставляемые учителем в журнал по итогам завершения четверти в </w:t>
      </w:r>
      <w:r w:rsidR="00EE3B12">
        <w:t>2-9</w:t>
      </w:r>
      <w:r>
        <w:t xml:space="preserve"> классах;</w:t>
      </w:r>
    </w:p>
    <w:p w14:paraId="1FD9F2C4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line="418" w:lineRule="exact"/>
        <w:ind w:left="740" w:hanging="340"/>
      </w:pPr>
      <w:r>
        <w:t>полугодовые - отметки, выставляемые учителем в журнал по итогам учебного полугодия в 10 - 11 классах;</w:t>
      </w:r>
    </w:p>
    <w:p w14:paraId="0742FF28" w14:textId="1AB74099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line="413" w:lineRule="exact"/>
        <w:ind w:left="740" w:hanging="340"/>
      </w:pPr>
      <w:r>
        <w:t xml:space="preserve">годовые - отметки, выставляемые учителем в журнал по итогам учебного года в </w:t>
      </w:r>
      <w:r w:rsidR="00EE3B12">
        <w:t>2-11</w:t>
      </w:r>
      <w:r>
        <w:t xml:space="preserve"> классах;</w:t>
      </w:r>
    </w:p>
    <w:p w14:paraId="30434C9E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line="413" w:lineRule="exact"/>
        <w:ind w:left="740" w:hanging="340"/>
      </w:pPr>
      <w:r>
        <w:t>итоговые - отметки, выставляемые учителем, классным руководите</w:t>
      </w:r>
      <w:r>
        <w:t>лем и (или) назначенной комиссией в 9 и 11 классах для заполнения аттестата.</w:t>
      </w:r>
    </w:p>
    <w:p w14:paraId="20DF0DE3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413" w:lineRule="exact"/>
        <w:ind w:left="400" w:hanging="400"/>
      </w:pPr>
      <w:r>
        <w:t xml:space="preserve">Текущий контроль успеваемости учащихся </w:t>
      </w:r>
      <w:proofErr w:type="gramStart"/>
      <w:r>
        <w:t>- это</w:t>
      </w:r>
      <w:proofErr w:type="gramEnd"/>
      <w:r>
        <w:t xml:space="preserve"> систематическая проверка учебных достижений учащихся, проводимая учителем в ходе осуществления образовательной деятельности в соответс</w:t>
      </w:r>
      <w:r>
        <w:t>твии с образовательной программой.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</w:t>
      </w:r>
      <w:r>
        <w:t>усмотренных государственными образовательными стандартами.</w:t>
      </w:r>
    </w:p>
    <w:p w14:paraId="282471B1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line="413" w:lineRule="exact"/>
        <w:ind w:left="600" w:hanging="400"/>
      </w:pPr>
      <w:r>
        <w:t xml:space="preserve">Промежуточная аттестация </w:t>
      </w:r>
      <w:proofErr w:type="gramStart"/>
      <w:r>
        <w:t>- это</w:t>
      </w:r>
      <w:proofErr w:type="gramEnd"/>
      <w:r>
        <w:t xml:space="preserve"> установление уровня достижения результатов </w:t>
      </w:r>
      <w:r>
        <w:lastRenderedPageBreak/>
        <w:t>освоения учебных предметов, курсов, дисциплин (модулей), предусмотренных образовательной программой в соответствии с годовы</w:t>
      </w:r>
      <w:r>
        <w:t>м календарным учебным графиком.</w:t>
      </w:r>
    </w:p>
    <w:p w14:paraId="192A5DEF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line="413" w:lineRule="exact"/>
        <w:ind w:left="600" w:hanging="400"/>
      </w:pPr>
      <w: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актами.</w:t>
      </w:r>
    </w:p>
    <w:p w14:paraId="09624A02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line="413" w:lineRule="exact"/>
        <w:ind w:left="600" w:hanging="400"/>
      </w:pPr>
      <w:r>
        <w:t>Результаты, полученные в ходе текущего кон</w:t>
      </w:r>
      <w:r>
        <w:t>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учреждения, отчета о самообследовании</w:t>
      </w:r>
      <w:r>
        <w:t xml:space="preserve"> и публикуются на его официальном сайте в установленном порядке с соблюдением положений Федерального закона от 17.07.2006 № 152-ФЗ "О персональных данных".</w:t>
      </w:r>
    </w:p>
    <w:p w14:paraId="1ABDDA56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line="413" w:lineRule="exact"/>
        <w:ind w:left="600" w:hanging="400"/>
      </w:pPr>
      <w:r>
        <w:t>Основными потребителями информации о результатах текущего контроля успеваемости и промежуточной атте</w:t>
      </w:r>
      <w:r>
        <w:t>стации являются участники образовательных отношений: педагогические работники, учащиеся и их родители (законные представители), экспертные комиссии при проведении процедур лицензирования и аккредитации, Учредитель.</w:t>
      </w:r>
    </w:p>
    <w:p w14:paraId="006DE425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line="413" w:lineRule="exact"/>
        <w:ind w:left="600" w:hanging="400"/>
      </w:pPr>
      <w:r>
        <w:t xml:space="preserve">Педагогические работники в рамках работы </w:t>
      </w:r>
      <w:r>
        <w:t>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</w:t>
      </w:r>
      <w:r>
        <w:t>ащегося в письменной форме в виде выписки из соответствующих документов, для чего должны обратиться к классному руководителю.</w:t>
      </w:r>
    </w:p>
    <w:p w14:paraId="12D61D2F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spacing w:line="413" w:lineRule="exact"/>
        <w:ind w:firstLine="0"/>
      </w:pPr>
      <w:bookmarkStart w:id="2" w:name="bookmark3"/>
      <w:r>
        <w:t>Содержание, формы и порядок проведения текущего контроля успеваемости учащихся</w:t>
      </w:r>
      <w:bookmarkEnd w:id="2"/>
    </w:p>
    <w:p w14:paraId="3B2A6154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676"/>
        </w:tabs>
        <w:spacing w:line="413" w:lineRule="exact"/>
        <w:ind w:left="600" w:hanging="400"/>
      </w:pPr>
      <w:r>
        <w:t xml:space="preserve">Оценка предметных результатов </w:t>
      </w:r>
      <w:r>
        <w:t>осуществляется педагогическим работником в ходе процедур текущего, тематического, промежуточного и итогового контроля.</w:t>
      </w:r>
    </w:p>
    <w:p w14:paraId="63E49CE8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676"/>
        </w:tabs>
        <w:spacing w:line="413" w:lineRule="exact"/>
        <w:ind w:left="600" w:hanging="400"/>
      </w:pPr>
      <w:r>
        <w:t xml:space="preserve">Текущий контроль успеваемости учащихся </w:t>
      </w:r>
      <w:proofErr w:type="gramStart"/>
      <w:r>
        <w:t>- это</w:t>
      </w:r>
      <w:proofErr w:type="gramEnd"/>
      <w:r>
        <w:t xml:space="preserve"> систематическая проверка образовательных (учебных) достижений учащихся, проводимая в ходе ос</w:t>
      </w:r>
      <w:r>
        <w:t>уществления образовательной деятельности в учреждении в соответствии с образовательной программой (рабочей программой учебного предмета, курса, дисциплины (модуля)).</w:t>
      </w:r>
    </w:p>
    <w:p w14:paraId="54645A14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676"/>
        </w:tabs>
        <w:spacing w:line="413" w:lineRule="exact"/>
        <w:ind w:left="600" w:hanging="400"/>
      </w:pPr>
      <w:r>
        <w:t>Цель текущего контроля успеваемости заключается в:</w:t>
      </w:r>
    </w:p>
    <w:p w14:paraId="28E09D64" w14:textId="77777777" w:rsidR="0087360F" w:rsidRDefault="008A2433">
      <w:pPr>
        <w:pStyle w:val="20"/>
        <w:shd w:val="clear" w:color="auto" w:fill="auto"/>
        <w:spacing w:line="413" w:lineRule="exact"/>
        <w:ind w:left="920" w:hanging="320"/>
      </w:pPr>
      <w:r>
        <w:t>— определении степени освоения обучающи</w:t>
      </w:r>
      <w:r>
        <w:t>мися основной образовательной программы учреждения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</w:p>
    <w:p w14:paraId="4C02BCED" w14:textId="77777777" w:rsidR="0087360F" w:rsidRDefault="008A2433">
      <w:pPr>
        <w:pStyle w:val="20"/>
        <w:shd w:val="clear" w:color="auto" w:fill="auto"/>
        <w:spacing w:line="240" w:lineRule="exact"/>
        <w:ind w:left="920" w:firstLine="0"/>
        <w:jc w:val="left"/>
      </w:pPr>
      <w:r>
        <w:t>предупреждении неуспеваемости.</w:t>
      </w:r>
    </w:p>
    <w:p w14:paraId="2016A166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20" w:hanging="420"/>
      </w:pPr>
      <w:r>
        <w:t>Текущий контроль у</w:t>
      </w:r>
      <w:r>
        <w:t xml:space="preserve">спеваемости учащихся проводится по всем учебным предметам, курсам, </w:t>
      </w:r>
      <w:r>
        <w:lastRenderedPageBreak/>
        <w:t>дисциплинам (модулям) учебного плана:</w:t>
      </w:r>
    </w:p>
    <w:p w14:paraId="1F3A7C9B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after="108" w:line="240" w:lineRule="exact"/>
        <w:ind w:left="760" w:hanging="340"/>
      </w:pPr>
      <w:r>
        <w:t>поурочно, по темам;</w:t>
      </w:r>
    </w:p>
    <w:p w14:paraId="21CB02C7" w14:textId="48D36269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exact"/>
        <w:ind w:left="760" w:hanging="340"/>
      </w:pPr>
      <w:r>
        <w:t>по учебным четвертям (</w:t>
      </w:r>
      <w:r w:rsidR="00EE3B12">
        <w:t>2</w:t>
      </w:r>
      <w:r>
        <w:t xml:space="preserve">-9 </w:t>
      </w:r>
      <w:proofErr w:type="spellStart"/>
      <w:r>
        <w:t>кл</w:t>
      </w:r>
      <w:proofErr w:type="spellEnd"/>
      <w:r>
        <w:t xml:space="preserve">.) и по полугодиям (10-11 </w:t>
      </w:r>
      <w:proofErr w:type="spellStart"/>
      <w:r>
        <w:t>кл</w:t>
      </w:r>
      <w:proofErr w:type="spellEnd"/>
      <w:r>
        <w:t>.);</w:t>
      </w:r>
    </w:p>
    <w:p w14:paraId="0436562D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413" w:lineRule="exact"/>
        <w:ind w:left="760" w:hanging="340"/>
      </w:pPr>
      <w:r>
        <w:t xml:space="preserve">в форме: устных и письменных опросов, защиты проектов, </w:t>
      </w:r>
      <w:r>
        <w:t>практических и лабораторных работ, зачетов, контрольных работ, предметных диктантов, самостоятельных и тестовых работ, тренировочных работ, сочинения, изложения, эссе, классной и домашней работы, аудирования, чтения наизусть, сообщения, письма, техники чте</w:t>
      </w:r>
      <w:r>
        <w:t>ния, пересказа, просмотр учебных и творческих работ, работа с атласами и контурными картами и других форм контроля знаний.</w:t>
      </w:r>
    </w:p>
    <w:p w14:paraId="3394B392" w14:textId="456FCC03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20" w:hanging="420"/>
      </w:pPr>
      <w:r>
        <w:t>Стартовая диагностика проводится администрацией образовательной организации в соответствии с образовательной программой и годовым кал</w:t>
      </w:r>
      <w:r>
        <w:t xml:space="preserve">ендарным учебным графиком с целью оценки готовности к обучению на уровне основного общего, среднего общего образования. Стартовая диагностика проводится в начале </w:t>
      </w:r>
      <w:r w:rsidR="00EE3B12">
        <w:t>2-10</w:t>
      </w:r>
      <w:r>
        <w:t xml:space="preserve"> классов и выступает как основа для оценки динамики образовательных достижений.</w:t>
      </w:r>
    </w:p>
    <w:p w14:paraId="6AB9BCDB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20" w:hanging="420"/>
      </w:pPr>
      <w:r>
        <w:t xml:space="preserve">Поурочный </w:t>
      </w:r>
      <w:r>
        <w:t>и тематический контроль:</w:t>
      </w:r>
    </w:p>
    <w:p w14:paraId="728F0F12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413" w:lineRule="exact"/>
        <w:ind w:left="760" w:hanging="340"/>
      </w:pPr>
      <w:r>
        <w:t>определяется учителями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класса, содержанием</w:t>
      </w:r>
      <w:r>
        <w:t xml:space="preserve"> образовательной программы, используемых образовательных технологий;</w:t>
      </w:r>
    </w:p>
    <w:p w14:paraId="75422CDB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413" w:lineRule="exact"/>
        <w:ind w:left="760" w:hanging="340"/>
      </w:pPr>
      <w:r>
        <w:t>указывается в рабочей программе учебных предметов, курсов, дисциплин (модулей).</w:t>
      </w:r>
    </w:p>
    <w:p w14:paraId="06BFCF90" w14:textId="77128ABD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20" w:hanging="420"/>
      </w:pPr>
      <w:r>
        <w:t xml:space="preserve">Текущий контроль успеваемости учащихся в </w:t>
      </w:r>
      <w:r w:rsidR="00EE3B12">
        <w:t>2-11</w:t>
      </w:r>
      <w:r>
        <w:t>-х классах осуществляется в виде отметок по 5-ти балльной шкал</w:t>
      </w:r>
      <w:r>
        <w:t>е по учебным предметам, курсам, дисциплинам (модулям).</w:t>
      </w:r>
    </w:p>
    <w:p w14:paraId="078A807D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20" w:hanging="420"/>
      </w:pPr>
      <w:r>
        <w:t>Текущая отметка выставляется за конкретный вид работы на уроке. Оценивает работу учитель, ведущий учебный предмет в данном классе, либо учитель, заменяющий временно отсутствующего педагога. Выставление</w:t>
      </w:r>
      <w:r>
        <w:t xml:space="preserve"> текущих отметок по предмету должно быть своевременным и равномерным в течение четверти/полугодия:</w:t>
      </w:r>
    </w:p>
    <w:p w14:paraId="676FDF39" w14:textId="77777777" w:rsidR="0087360F" w:rsidRDefault="008A2433">
      <w:pPr>
        <w:pStyle w:val="20"/>
        <w:shd w:val="clear" w:color="auto" w:fill="auto"/>
        <w:spacing w:line="413" w:lineRule="exact"/>
        <w:ind w:left="660" w:firstLine="0"/>
      </w:pPr>
      <w:r>
        <w:t>1, 2 часа в неделю - 1 отметка в течение 2 уроков;</w:t>
      </w:r>
    </w:p>
    <w:p w14:paraId="49D3872A" w14:textId="77777777" w:rsidR="0087360F" w:rsidRDefault="008A2433">
      <w:pPr>
        <w:pStyle w:val="20"/>
        <w:numPr>
          <w:ilvl w:val="0"/>
          <w:numId w:val="3"/>
        </w:numPr>
        <w:shd w:val="clear" w:color="auto" w:fill="auto"/>
        <w:tabs>
          <w:tab w:val="left" w:pos="886"/>
        </w:tabs>
        <w:spacing w:line="413" w:lineRule="exact"/>
        <w:ind w:left="660" w:firstLine="0"/>
      </w:pPr>
      <w:r>
        <w:t>часа в неделю - 1 отметка в течение 4 уроков;</w:t>
      </w:r>
    </w:p>
    <w:p w14:paraId="52F540F4" w14:textId="77777777" w:rsidR="0087360F" w:rsidRDefault="008A2433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line="413" w:lineRule="exact"/>
        <w:ind w:left="660" w:firstLine="0"/>
      </w:pPr>
      <w:r>
        <w:t>часа в неделю и более - 1 отметка в течение 6 уроков.</w:t>
      </w:r>
    </w:p>
    <w:p w14:paraId="25C9C3A8" w14:textId="40D79244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20" w:hanging="420"/>
      </w:pPr>
      <w:r>
        <w:t xml:space="preserve">За </w:t>
      </w:r>
      <w:r>
        <w:t>устный ответ отметка выставляется учителем в ходе урока и заносится в</w:t>
      </w:r>
      <w:r w:rsidR="00EE3B12">
        <w:t xml:space="preserve"> </w:t>
      </w:r>
      <w:proofErr w:type="gramStart"/>
      <w:r w:rsidR="00EE3B12">
        <w:t xml:space="preserve">электронный </w:t>
      </w:r>
      <w:r>
        <w:t xml:space="preserve"> журнал</w:t>
      </w:r>
      <w:proofErr w:type="gramEnd"/>
      <w:r>
        <w:t xml:space="preserve"> в день проведения урока; за письменную работу отметка выставляется учителем в журнал с учетом необходимого времени на проверку выполненного задания.</w:t>
      </w:r>
    </w:p>
    <w:p w14:paraId="4863D6E7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7"/>
        </w:tabs>
        <w:spacing w:line="413" w:lineRule="exact"/>
        <w:ind w:left="420" w:hanging="420"/>
      </w:pPr>
      <w:r>
        <w:t xml:space="preserve">Успеваемость </w:t>
      </w:r>
      <w:r>
        <w:t>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Результаты успеваемости отражаются в индивидуальном журнале.</w:t>
      </w:r>
    </w:p>
    <w:p w14:paraId="393831B6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lastRenderedPageBreak/>
        <w:t>Текущ</w:t>
      </w:r>
      <w:r>
        <w:t xml:space="preserve">ий контроль учащихся, временно находящихся в санаторных, медицинских или иных организациях, осуществляется в этих заведениях и полученные результаты учитываются при выставлении отметок за учебный модуль/полугодие (текущие отметки заносятся в журнал с даты </w:t>
      </w:r>
      <w:r>
        <w:t>предоставления выписки с соответствующей пометкой).</w:t>
      </w:r>
    </w:p>
    <w:p w14:paraId="3BD7EC22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t>Проведение текущего контроля с выставлением неудовлетворительной отметки не допускается после длительного пропуска занятий учеником (более 50 % часов по данной теме) по уважительной причине. Учитель индив</w:t>
      </w:r>
      <w:r>
        <w:t>идуально принимает решение о сроках проведения текущего контроля для данного ученика.</w:t>
      </w:r>
    </w:p>
    <w:p w14:paraId="658AA619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t>Учитель обязан ознакомить учащихся с системой текущего контроля по своему предмету; своевременно довести до учащихся форму проведения и критерии оценивания работы текущег</w:t>
      </w:r>
      <w:r>
        <w:t>о контроля.</w:t>
      </w:r>
    </w:p>
    <w:p w14:paraId="1312ED71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t>Учитель имеет право обязать учащегося выполнить пропущенную им письменную работу по предмету, в срок не позднее 10 учебных дней после пропусков уроков. Родители (законные представители) обучающегося несут ответственность за прохождение программ</w:t>
      </w:r>
      <w:r>
        <w:t>ного материала за период отсутствия.</w:t>
      </w:r>
    </w:p>
    <w:p w14:paraId="582BD227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t>При получении неудовлетворительной отметки за работу в рамках тематического контроля учащийся имеет возможность исправить неудовлетворительную отметку, выполнив необходимые задания. При этом учитель выставляет полученну</w:t>
      </w:r>
      <w:r>
        <w:t>ю дополнительную отметку рядом с «2».</w:t>
      </w:r>
    </w:p>
    <w:p w14:paraId="242A14A9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t>Учителю запрещается выставлять неудовлетворительную текущую отметку за:</w:t>
      </w:r>
    </w:p>
    <w:p w14:paraId="7D675FD9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44"/>
        </w:tabs>
        <w:spacing w:line="240" w:lineRule="exact"/>
        <w:ind w:left="440" w:firstLine="0"/>
      </w:pPr>
      <w:r>
        <w:t>неудовлетворительное поведение учащегося на уроке или на перемене;</w:t>
      </w:r>
    </w:p>
    <w:p w14:paraId="01D4FA7A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44"/>
        </w:tabs>
        <w:spacing w:line="413" w:lineRule="exact"/>
        <w:ind w:left="760" w:hanging="320"/>
        <w:jc w:val="left"/>
      </w:pPr>
      <w:r>
        <w:t>отсутствие у учащегося необходимых учебных материалов (исключая рабочую тетрадь</w:t>
      </w:r>
      <w:r>
        <w:t xml:space="preserve"> с домашней работой);</w:t>
      </w:r>
    </w:p>
    <w:p w14:paraId="6299CA7F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844"/>
        </w:tabs>
        <w:spacing w:line="413" w:lineRule="exact"/>
        <w:ind w:left="760" w:hanging="320"/>
        <w:jc w:val="left"/>
      </w:pPr>
      <w:r>
        <w:t>работу, которую учащийся не выполнял в связи с отсутствием на уроке (на данный урок выставляется «н»).</w:t>
      </w:r>
    </w:p>
    <w:p w14:paraId="40FA6279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413" w:lineRule="exact"/>
        <w:ind w:left="440"/>
      </w:pPr>
      <w:r>
        <w:t>Текущий контроль в рамках внеурочной деятельности определятся ее моделью, формой организации занятий, особенностями выбранного напр</w:t>
      </w:r>
      <w:r>
        <w:t>авления. Оценивание планируемых результатов внеурочной деятельности учащихся осуществляется по системе «зачет»/ «не зачет».</w:t>
      </w:r>
    </w:p>
    <w:p w14:paraId="60A0A1DC" w14:textId="466DB7E5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line="413" w:lineRule="exact"/>
        <w:ind w:left="440"/>
      </w:pPr>
      <w:r>
        <w:t xml:space="preserve">В </w:t>
      </w:r>
      <w:proofErr w:type="gramStart"/>
      <w:r>
        <w:t>журнал</w:t>
      </w:r>
      <w:r w:rsidR="00EE3B12">
        <w:t xml:space="preserve">  не</w:t>
      </w:r>
      <w:proofErr w:type="gramEnd"/>
      <w:r w:rsidR="00EE3B12">
        <w:t xml:space="preserve"> </w:t>
      </w:r>
      <w:r>
        <w:t xml:space="preserve"> выставляются отметки за региональные, районные мониторинговые работы,</w:t>
      </w:r>
    </w:p>
    <w:p w14:paraId="0D6E4FF7" w14:textId="77777777" w:rsidR="0087360F" w:rsidRDefault="008A2433">
      <w:pPr>
        <w:pStyle w:val="20"/>
        <w:shd w:val="clear" w:color="auto" w:fill="auto"/>
        <w:spacing w:line="413" w:lineRule="exact"/>
        <w:ind w:left="760" w:firstLine="0"/>
      </w:pPr>
      <w:r>
        <w:t>всероссийские проверочные работы.</w:t>
      </w:r>
    </w:p>
    <w:p w14:paraId="5BFE5E71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54"/>
        </w:tabs>
        <w:spacing w:line="413" w:lineRule="exact"/>
        <w:ind w:left="760" w:firstLine="0"/>
      </w:pPr>
      <w:bookmarkStart w:id="3" w:name="bookmark4"/>
      <w:r>
        <w:t>Содержание, формы и порядок проведения промежуточной аттестации</w:t>
      </w:r>
      <w:bookmarkEnd w:id="3"/>
    </w:p>
    <w:p w14:paraId="4879F93B" w14:textId="6759CE65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Промежуточную аттестацию в обязательном порядке проходят учащиеся, осваивающие основные общеобразовательные программы </w:t>
      </w:r>
      <w:r w:rsidR="00EE3B12">
        <w:t xml:space="preserve">начального общего, </w:t>
      </w:r>
      <w:r>
        <w:t>основного общего образования, среднего общего образования во всех формах о</w:t>
      </w:r>
      <w:r>
        <w:t>бучения.</w:t>
      </w:r>
    </w:p>
    <w:p w14:paraId="0A5B20A8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Для учащихся, обучающихся по индивидуальному учебному плану, сроки и порядок </w:t>
      </w:r>
      <w:r>
        <w:lastRenderedPageBreak/>
        <w:t>проведения промежуточной аттестации определяются индивидуальным учебным планом.</w:t>
      </w:r>
    </w:p>
    <w:p w14:paraId="650086CD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Целями проведения промежуточной аттестации являются:</w:t>
      </w:r>
    </w:p>
    <w:p w14:paraId="60404209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413" w:lineRule="exact"/>
        <w:ind w:left="1120" w:hanging="380"/>
      </w:pPr>
      <w:r>
        <w:t>объективное установление фактического</w:t>
      </w:r>
      <w:r>
        <w:t xml:space="preserve"> уровня освоения образовательной программы и достижения результатов освоения образовательной программы;</w:t>
      </w:r>
    </w:p>
    <w:p w14:paraId="1C322BC3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418" w:lineRule="exact"/>
        <w:ind w:left="1120" w:hanging="380"/>
      </w:pPr>
      <w:r>
        <w:t>соотнесение этого уровня с требованиями ФГОС;</w:t>
      </w:r>
    </w:p>
    <w:p w14:paraId="4BC59F2C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418" w:lineRule="exact"/>
        <w:ind w:left="1120" w:hanging="380"/>
      </w:pPr>
      <w:r>
        <w:t>оценка достижений конкретного учащегося, позволяющая выявить пробелы в освоении им образовательной програм</w:t>
      </w:r>
      <w:r>
        <w:t>мы и учитывать индивидуальные потребности учащегося в осуществлении образовательной деятельности;</w:t>
      </w:r>
    </w:p>
    <w:p w14:paraId="777831D3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413" w:lineRule="exact"/>
        <w:ind w:left="1120" w:hanging="380"/>
      </w:pPr>
      <w: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14:paraId="591C597F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Промежуточная </w:t>
      </w:r>
      <w:r>
        <w:t>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</w:t>
      </w:r>
      <w:r>
        <w:t>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14:paraId="2FA24211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Промежуточная аттестация учащихся проводится: в соответствии с графиком, утвержденным директором, не позднее чем за 15 </w:t>
      </w:r>
      <w:r>
        <w:t>дней до ее проведения; аттестационной комиссией в количестве не менее 3-х человек, включающей заместителя директора по УВР, учителя - предметника данного класса и ассистента из числа учителей той же предметной области, утвержденной приказом руководителя уч</w:t>
      </w:r>
      <w:r>
        <w:t>реждения; по контрольно-измерительным материалам, прошедшим экспертизу в установленном порядке с соблюдением режима конфиденциальности.</w:t>
      </w:r>
    </w:p>
    <w:p w14:paraId="7ECD5359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Информация о проведении промежуточной аттестации (перечень учебных предметов, курсов, дисциплин (модулей), форма, сроки </w:t>
      </w:r>
      <w:r>
        <w:t>и порядок проведения) доводится до учащихся и их родителей (законных представителей) на родительских собраниях, на классных собраниях.</w:t>
      </w:r>
    </w:p>
    <w:p w14:paraId="6F77FC91" w14:textId="77777777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Отметка, полученная за промежуточную аттестацию по учебному предмету, курсу, дисциплине (модулю), учитывается как текущая отметка в четверти (полугодии).</w:t>
      </w:r>
    </w:p>
    <w:p w14:paraId="69212947" w14:textId="4DB34B3F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Итоги промежуточной аттестации выставляются учителем в </w:t>
      </w:r>
      <w:r w:rsidR="00EE3B12">
        <w:t xml:space="preserve">электронный </w:t>
      </w:r>
      <w:r>
        <w:t>журнал в течение двух дней с момен</w:t>
      </w:r>
      <w:r>
        <w:t>та написания работы и доводятся до сведения родителей классным руководителем.</w:t>
      </w:r>
    </w:p>
    <w:p w14:paraId="38398A7F" w14:textId="77777777" w:rsidR="0087360F" w:rsidRDefault="008A2433">
      <w:pPr>
        <w:pStyle w:val="20"/>
        <w:shd w:val="clear" w:color="auto" w:fill="auto"/>
        <w:spacing w:line="413" w:lineRule="exact"/>
        <w:ind w:left="400" w:firstLine="0"/>
      </w:pPr>
      <w:r>
        <w:t>Получение в период промежуточной аттестации учащимся неудовлетворительной(</w:t>
      </w:r>
      <w:proofErr w:type="spellStart"/>
      <w:r>
        <w:t>ых</w:t>
      </w:r>
      <w:proofErr w:type="spellEnd"/>
      <w:r>
        <w:t>) отметки(</w:t>
      </w:r>
      <w:proofErr w:type="spellStart"/>
      <w:r>
        <w:t>ок</w:t>
      </w:r>
      <w:proofErr w:type="spellEnd"/>
      <w:r>
        <w:t>) не лишает его права продолжить промежуточную аттестацию.</w:t>
      </w:r>
    </w:p>
    <w:p w14:paraId="1282EDBA" w14:textId="77777777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line="413" w:lineRule="exact"/>
        <w:ind w:left="400" w:hanging="400"/>
      </w:pPr>
      <w:r>
        <w:t xml:space="preserve">Учащийся имеет право просмотра </w:t>
      </w:r>
      <w:r>
        <w:t>работы и подачи апелляции по результатам работы в течение двух рабочих дней с момента объявления результатов. Апелляция рассматривается аттестационной комиссией в присутствии педагога-психолога, директора и родителя (законного представителя) ребенка (по же</w:t>
      </w:r>
      <w:r>
        <w:t>ланию в присутствии самого ребенка).</w:t>
      </w:r>
    </w:p>
    <w:p w14:paraId="43E6A5E7" w14:textId="77777777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line="413" w:lineRule="exact"/>
        <w:ind w:left="400" w:hanging="400"/>
      </w:pPr>
      <w:r>
        <w:lastRenderedPageBreak/>
        <w:t>По заявлению родителей (законных представителей) и при наличии уважительной причины допускается перенос сроков промежуточной аттестации, но не позднее, чем 31 августа текущего учебного года.</w:t>
      </w:r>
    </w:p>
    <w:p w14:paraId="027764A4" w14:textId="77777777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line="413" w:lineRule="exact"/>
        <w:ind w:left="400" w:hanging="400"/>
      </w:pPr>
      <w:r>
        <w:t>Учащиеся, заболевшие в перио</w:t>
      </w:r>
      <w:r>
        <w:t>д проведения промежуточной аттестации (при наличии медицинской справки), могут пройти промежуточную аттестацию в дополнительные сроки, определяемые графиком образовательного процесса.</w:t>
      </w:r>
    </w:p>
    <w:p w14:paraId="395C9343" w14:textId="77777777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line="413" w:lineRule="exact"/>
        <w:ind w:left="400" w:hanging="400"/>
      </w:pPr>
      <w:r>
        <w:t>Неудовлетворительные результаты промежуточной аттестации по одному или н</w:t>
      </w:r>
      <w:r>
        <w:t>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 (п.2 ст. 58 ФЗ «Об образовании в Российской Федерации</w:t>
      </w:r>
      <w:r>
        <w:t>» от 29.12.2012 № 273-ФЗ).</w:t>
      </w:r>
    </w:p>
    <w:p w14:paraId="2F8A4736" w14:textId="77777777" w:rsidR="0087360F" w:rsidRDefault="008A2433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line="413" w:lineRule="exact"/>
        <w:ind w:left="400" w:hanging="400"/>
      </w:pPr>
      <w:r>
        <w:t>Промежуточная аттестация в рамках внеурочной деятельности не предусмотрена.</w:t>
      </w:r>
    </w:p>
    <w:p w14:paraId="6F1B1615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spacing w:line="413" w:lineRule="exact"/>
        <w:ind w:left="620" w:firstLine="0"/>
      </w:pPr>
      <w:bookmarkStart w:id="4" w:name="bookmark5"/>
      <w:r>
        <w:t>Критерии выставления четвертных/полугодовых, годовых и итоговых отметок</w:t>
      </w:r>
      <w:bookmarkEnd w:id="4"/>
    </w:p>
    <w:p w14:paraId="7D2B052F" w14:textId="4DEE4F7F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00" w:hanging="400"/>
      </w:pPr>
      <w:r>
        <w:t xml:space="preserve">Единственным фактическим материалом для выставления отметки по предмету за </w:t>
      </w:r>
      <w:r>
        <w:t>четверть/полугодие является совокупность всех полученных учащимся в течение учебной четвери/полугодия и имеющихся в журнале текущих отметок. Отметки за четверть/ полугодие и год выставляет учитель-предметник данного класса</w:t>
      </w:r>
      <w:r>
        <w:t>, а в случае его отсутствия</w:t>
      </w:r>
      <w:r>
        <w:t xml:space="preserve"> - классный руководитель или заместитель директора по УВР.</w:t>
      </w:r>
    </w:p>
    <w:p w14:paraId="7672C918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00" w:hanging="400"/>
      </w:pPr>
      <w:r>
        <w:t>Итоговая отметка за четверть/полугодие выставляется на основании текущих отметок за данный период не позднее чем за 3 дня до окончания четверти/полугодия. Четвертная/полугодовая отметка исчисляется</w:t>
      </w:r>
      <w:r>
        <w:t xml:space="preserve"> как среднее арифметическое текущих отметок учащегося за данный учебный период. При округлении средней арифметической отметки дробная часть не учитывается, если она меньше 0,5, и округляется в сторону более высокого балла, если дробная часть больше или рав</w:t>
      </w:r>
      <w:r>
        <w:t>на 0,5.</w:t>
      </w:r>
    </w:p>
    <w:p w14:paraId="2C9982A6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00" w:hanging="400"/>
      </w:pPr>
      <w:r>
        <w:t>В случае пропуска уроков учащимся по уважительной причине в течение длительного времени отметка за четверть/ полугодие может быть выставлена на основании имеющихся текущих отметок, но не менее, чем трех, в том числе должны быть отметки за тематичес</w:t>
      </w:r>
      <w:r>
        <w:t>кие контрольные работы текущего периода. Учитель обязан предоставить ученику возможность проходить материал дистанционно.</w:t>
      </w:r>
    </w:p>
    <w:p w14:paraId="1835E78F" w14:textId="477171D2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00" w:hanging="400"/>
      </w:pPr>
      <w:r>
        <w:t xml:space="preserve">Годовая отметка по предметам в </w:t>
      </w:r>
      <w:r w:rsidR="00554C02">
        <w:t>2-9</w:t>
      </w:r>
      <w:r>
        <w:t>-х классах выставляется как округленное (по правилам математического округления) до целого числа сре</w:t>
      </w:r>
      <w:r>
        <w:t>днее арифметическое четвертных отметок.</w:t>
      </w:r>
    </w:p>
    <w:p w14:paraId="670116D7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00" w:hanging="400"/>
      </w:pPr>
      <w:r>
        <w:t>Годовая отметка по предметам в 10-11-х классах выставляется как округленное (по правилам математического округления) до целого числа среднее арифметическое полугодовых отметок.</w:t>
      </w:r>
    </w:p>
    <w:p w14:paraId="42624642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ind w:left="400" w:hanging="400"/>
      </w:pPr>
      <w:r>
        <w:t>Порядок выставления итоговых отметок по предметам, подлежащим записи в а</w:t>
      </w:r>
      <w:r>
        <w:t>ттестат об основном общем и среднем общем образовании, регламентируется нормативными правовыми актами Министерства просвещения РФ.</w:t>
      </w:r>
    </w:p>
    <w:p w14:paraId="4F2E2DEA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15"/>
        </w:tabs>
        <w:spacing w:line="413" w:lineRule="exact"/>
        <w:ind w:left="2760" w:firstLine="0"/>
      </w:pPr>
      <w:bookmarkStart w:id="5" w:name="bookmark6"/>
      <w:r>
        <w:lastRenderedPageBreak/>
        <w:t>Контрольно-измерительные материалы</w:t>
      </w:r>
      <w:bookmarkEnd w:id="5"/>
    </w:p>
    <w:p w14:paraId="39A43EFA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line="413" w:lineRule="exact"/>
        <w:ind w:left="400" w:hanging="400"/>
      </w:pPr>
      <w:r>
        <w:t>Контрольно-измерительные материалы (</w:t>
      </w:r>
      <w:proofErr w:type="spellStart"/>
      <w:r>
        <w:t>КИМы</w:t>
      </w:r>
      <w:proofErr w:type="spellEnd"/>
      <w:r>
        <w:t xml:space="preserve">) по учебному предмету, курсу, </w:t>
      </w:r>
      <w:r>
        <w:t>дисциплине (модулю), предусмотренному для внутришкольного мониторинга образовательных достижений и промежуточной аттестации, составляются предметной комиссией, являются едиными для всей параллели классов и сдаются заместителю директора по УВР на хранение н</w:t>
      </w:r>
      <w:r>
        <w:t>е позднее 20 дней до проведения работы.</w:t>
      </w:r>
    </w:p>
    <w:p w14:paraId="6D10D5E8" w14:textId="1EF6E996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line="413" w:lineRule="exact"/>
        <w:ind w:left="400" w:hanging="400"/>
      </w:pPr>
      <w:proofErr w:type="spellStart"/>
      <w:r>
        <w:t>КИМы</w:t>
      </w:r>
      <w:proofErr w:type="spellEnd"/>
      <w:r>
        <w:t xml:space="preserve"> должны иметь высокое качество полиграфического исполнения: шрифт не менее 12 кегель, хорошо читаемый. КИМЫ запаковываются в конверт вместе с бланками ответов, на конверте проставляется утверждение </w:t>
      </w:r>
      <w:r w:rsidR="00554C02">
        <w:t>ШМО</w:t>
      </w:r>
      <w:r>
        <w:t xml:space="preserve"> (дата заседания </w:t>
      </w:r>
      <w:r w:rsidR="00554C02">
        <w:t>ШМО,</w:t>
      </w:r>
      <w:r>
        <w:t xml:space="preserve"> № протокола, подпись </w:t>
      </w:r>
      <w:r w:rsidR="00554C02">
        <w:t>руководителя</w:t>
      </w:r>
      <w:r>
        <w:t>), согласовываются с заместителем директора по УВР и утверждаются директором.</w:t>
      </w:r>
    </w:p>
    <w:p w14:paraId="39EB245C" w14:textId="016BDF7C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line="413" w:lineRule="exact"/>
        <w:ind w:left="400" w:hanging="400"/>
      </w:pPr>
      <w:r>
        <w:t xml:space="preserve">Работы проверяются предметной комиссией, результаты оформляются протоколом выполнения заданий и предоставляются не </w:t>
      </w:r>
      <w:r>
        <w:t>позднее 3 дней с момента проведения заместителю директора по УВР. Отметки за работы должны быть отражены в журнале. Заместитель директора по УВР проводит анализ результатов и составляет справку по итогам проведения.</w:t>
      </w:r>
      <w:r w:rsidR="00554C02">
        <w:t xml:space="preserve"> </w:t>
      </w:r>
      <w:proofErr w:type="gramStart"/>
      <w:r>
        <w:t>Работы</w:t>
      </w:r>
      <w:proofErr w:type="gramEnd"/>
      <w:r>
        <w:t xml:space="preserve"> учащихся хранятся у учителя-предме</w:t>
      </w:r>
      <w:r>
        <w:t>тника до окончания текущего учебного года (31 августа).</w:t>
      </w:r>
    </w:p>
    <w:p w14:paraId="0CDEB9A9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line="413" w:lineRule="exact"/>
        <w:ind w:left="400" w:hanging="400"/>
      </w:pPr>
      <w:bookmarkStart w:id="6" w:name="bookmark7"/>
      <w:r>
        <w:t>Порядок перевода учащихся в следующий класс</w:t>
      </w:r>
      <w:bookmarkEnd w:id="6"/>
    </w:p>
    <w:p w14:paraId="578552DF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Учащиеся, освоившие в полном объёме соответствующую часть образовательной программы, переводятся в следующий класс.</w:t>
      </w:r>
    </w:p>
    <w:p w14:paraId="30C923FB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Неудовлетворительные </w:t>
      </w:r>
      <w:r>
        <w:t>результаты годовой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</w:t>
      </w:r>
      <w:r>
        <w:t>остью. Учащиеся, не прошедшие годовую промежуточную аттестацию или имеющие академическую задолженность по уважительным причинам, переводятся в следующий класс условно.</w:t>
      </w:r>
    </w:p>
    <w:p w14:paraId="2F762E66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Учащиеся обязаны ликвидировать академическую задолженность по учебным предметам, курсам,</w:t>
      </w:r>
      <w:r>
        <w:t xml:space="preserve"> дисциплинам (модулям) предыдущего учебного года в сроки, установленные приказом руководителя учреждения.</w:t>
      </w:r>
    </w:p>
    <w:p w14:paraId="63DECD34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Учащиеся имеют право пройти промежуточную аттестацию по соответствующим учебным предметам, курсам, дисциплинам (модулям) не более двух раз в пределах </w:t>
      </w:r>
      <w:r>
        <w:t>одного года с момента образования академической задолженности, не включая время болезни обучающегося и (или) иных уважительных причин; получать консультации по учебным предметам, курсам, дисциплинам (модулям); получать информацию о сроках и датах работы ко</w:t>
      </w:r>
      <w:r>
        <w:t>миссий по сдаче академических задолженностей; получать помощь педагога-психолога.</w:t>
      </w:r>
    </w:p>
    <w:p w14:paraId="75732F09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Учреждение при организации и проведении промежуточной аттестации учащихся обязано: </w:t>
      </w:r>
      <w:r>
        <w:lastRenderedPageBreak/>
        <w:t>создать условия учащимся для ликвидации академических задолженностей; обеспечить контроль з</w:t>
      </w:r>
      <w:r>
        <w:t>а своевременностью ликвидации академических задолженностей; создать комиссию для проведения сдачи академических задолженностей (промежуточной аттестации учащихся во второй раз).</w:t>
      </w:r>
    </w:p>
    <w:p w14:paraId="5EE062BB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 xml:space="preserve">Родители (законные представители) учащихся обязаны: создать условия учащемуся </w:t>
      </w:r>
      <w:r>
        <w:t>для ликвидации академической задолженности; обеспечить контроль за своевременностью ликвидации учащимся академической задолженности; нести ответственность за ликвидацию учащимся академической задолженности в течение следующего учебного года.</w:t>
      </w:r>
    </w:p>
    <w:p w14:paraId="61388084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Учащиеся, не л</w:t>
      </w:r>
      <w:r>
        <w:t>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14:paraId="4FA726F6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418" w:lineRule="exact"/>
        <w:ind w:left="680" w:firstLine="0"/>
      </w:pPr>
      <w:r>
        <w:t>оставлен</w:t>
      </w:r>
      <w:r>
        <w:t>ы на повторное обучение;</w:t>
      </w:r>
    </w:p>
    <w:p w14:paraId="5A8E917E" w14:textId="77777777" w:rsidR="0087360F" w:rsidRDefault="008A2433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418" w:lineRule="exact"/>
        <w:ind w:left="1040" w:hanging="360"/>
        <w:jc w:val="left"/>
      </w:pPr>
      <w: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14:paraId="2A707EB8" w14:textId="77777777" w:rsidR="0087360F" w:rsidRDefault="008A2433">
      <w:pPr>
        <w:pStyle w:val="20"/>
        <w:shd w:val="clear" w:color="auto" w:fill="auto"/>
        <w:spacing w:line="413" w:lineRule="exact"/>
        <w:ind w:left="800" w:firstLine="0"/>
        <w:jc w:val="left"/>
      </w:pPr>
      <w:r>
        <w:t>— переведены на обучение по индивидуальному учебному плану.</w:t>
      </w:r>
    </w:p>
    <w:p w14:paraId="38BA1A8E" w14:textId="77777777" w:rsidR="0087360F" w:rsidRDefault="008A24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line="413" w:lineRule="exact"/>
        <w:ind w:left="380" w:hanging="380"/>
      </w:pPr>
      <w:bookmarkStart w:id="7" w:name="bookmark8"/>
      <w:r>
        <w:t>Ответственность учителей, администрации школы и родителей (законных представителей) учащихся, разрешение спорных вопросов</w:t>
      </w:r>
      <w:bookmarkEnd w:id="7"/>
    </w:p>
    <w:p w14:paraId="56999EE3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Настоящее положение обязательно для учащихся и их родителей (законных представителей) и педагогических работников образовательной орга</w:t>
      </w:r>
      <w:r>
        <w:t>низации.</w:t>
      </w:r>
    </w:p>
    <w:p w14:paraId="5E715A7B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Все педагогические работники образовательной организации несут дисциплинарную ответственность за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</w:t>
      </w:r>
      <w:r>
        <w:t>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учащегося.</w:t>
      </w:r>
    </w:p>
    <w:p w14:paraId="3DA90FBA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Все учителя образовательной организации несут дисциплинарную ответственность за своевременное</w:t>
      </w:r>
      <w:r>
        <w:t xml:space="preserve"> информирование родителей (законных представителей) учащихся о текущей успеваемости учащихся по своему предмету через выставление отметок в журнал.</w:t>
      </w:r>
    </w:p>
    <w:p w14:paraId="19CD33C1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Итоги промежуточной аттестации обсуждаются на заседаниях кафедр и заседаниях педагогического совета учрежден</w:t>
      </w:r>
      <w:r>
        <w:t>ия.</w:t>
      </w:r>
    </w:p>
    <w:p w14:paraId="70473D24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В случае выставления неудовлетворительной четвертной (полугодовой) отметки учитель обязан принять меры к оказанию помощи учащемуся в освоении учебной программы в течение следующего учебного периода.</w:t>
      </w:r>
    </w:p>
    <w:p w14:paraId="78017999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Родители (законные представители) учащихся обязаны пр</w:t>
      </w:r>
      <w:r>
        <w:t xml:space="preserve">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</w:t>
      </w:r>
      <w:r>
        <w:lastRenderedPageBreak/>
        <w:t>по предмету и подготовки к урокам, обеспечивать конт</w:t>
      </w:r>
      <w:r>
        <w:t>роль за посещением им дополнительных занятий и ликвидацией задолженности (неудовлетворительной отметки) за учебную четверть (полугодие), год по предмету.</w:t>
      </w:r>
    </w:p>
    <w:p w14:paraId="6BA2D598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Родители (законные представители) учащихся несут ответственность за ликвидацию задолженности по предме</w:t>
      </w:r>
      <w:r>
        <w:t>ту в случае отсутствия ребенка по личным причинам (концерты, соревнования, турпоездки и др.) или без уважительной причины.</w:t>
      </w:r>
    </w:p>
    <w:p w14:paraId="60E92187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В случае несогласия с текущей отметкой за письменную работу родители (законные представители) учащегося имеют право письменно обратит</w:t>
      </w:r>
      <w:r>
        <w:t>ься к заместителю директора или директору с просьбой о проверке ее объективности.</w:t>
      </w:r>
    </w:p>
    <w:p w14:paraId="6AB814E0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413" w:lineRule="exact"/>
        <w:ind w:left="380" w:hanging="380"/>
      </w:pPr>
      <w:r>
        <w:t>Директор издает приказ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</w:t>
      </w:r>
      <w:r>
        <w:t>, два учителя, в том числе учитель, выставивший оспариваемую отметку, педагог- психолог.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</w:t>
      </w:r>
      <w:r>
        <w:t>зменении (оставлении без изменения).</w:t>
      </w:r>
    </w:p>
    <w:p w14:paraId="3305D79A" w14:textId="77777777" w:rsidR="0087360F" w:rsidRDefault="008A2433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line="413" w:lineRule="exact"/>
        <w:ind w:left="380" w:hanging="380"/>
      </w:pPr>
      <w:r>
        <w:t>В случае несогласия учащегося, его родителей (законных представителей) с четвертной, полугодовой или годовой отметкой необходимо обратиться в комиссию по урегулированию споров между участниками образовательных отношений</w:t>
      </w:r>
      <w:r>
        <w:t>. Для пересмотра отметки на основании письменного заявления родителей (законных представителей) приказом по учреждению создаётся комиссия из трёх человек, которая в письменной или устной форме, в присутствии родителей (законных представителей) учащегося оп</w:t>
      </w:r>
      <w:r>
        <w:t>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sectPr w:rsidR="0087360F">
      <w:pgSz w:w="11900" w:h="16840"/>
      <w:pgMar w:top="849" w:right="757" w:bottom="1103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7927" w14:textId="77777777" w:rsidR="008A2433" w:rsidRDefault="008A2433">
      <w:r>
        <w:separator/>
      </w:r>
    </w:p>
  </w:endnote>
  <w:endnote w:type="continuationSeparator" w:id="0">
    <w:p w14:paraId="70C65451" w14:textId="77777777" w:rsidR="008A2433" w:rsidRDefault="008A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2473" w14:textId="77777777" w:rsidR="008A2433" w:rsidRDefault="008A2433"/>
  </w:footnote>
  <w:footnote w:type="continuationSeparator" w:id="0">
    <w:p w14:paraId="684DDA6D" w14:textId="77777777" w:rsidR="008A2433" w:rsidRDefault="008A2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61F"/>
    <w:multiLevelType w:val="multilevel"/>
    <w:tmpl w:val="724C2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125789"/>
    <w:multiLevelType w:val="multilevel"/>
    <w:tmpl w:val="B4EAE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07097"/>
    <w:multiLevelType w:val="multilevel"/>
    <w:tmpl w:val="3E70993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385368"/>
    <w:multiLevelType w:val="multilevel"/>
    <w:tmpl w:val="FA54040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0F"/>
    <w:rsid w:val="00554C02"/>
    <w:rsid w:val="0087360F"/>
    <w:rsid w:val="008A2433"/>
    <w:rsid w:val="00E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7FA"/>
  <w15:docId w15:val="{670A043C-3AC3-4308-A09D-F7E0699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Малые прописные"/>
    <w:basedOn w:val="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4Arial7pt0pt">
    <w:name w:val="Основной текст (4) + Arial;7 pt;Не полужирный;Малые прописные;Интервал 0 pt"/>
    <w:basedOn w:val="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b/>
      <w:bCs/>
      <w:spacing w:val="-10"/>
      <w:sz w:val="22"/>
      <w:szCs w:val="22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</dc:creator>
  <cp:keywords/>
  <cp:lastModifiedBy>*</cp:lastModifiedBy>
  <cp:revision>1</cp:revision>
  <dcterms:created xsi:type="dcterms:W3CDTF">2023-09-17T06:24:00Z</dcterms:created>
  <dcterms:modified xsi:type="dcterms:W3CDTF">2023-09-17T06:32:00Z</dcterms:modified>
</cp:coreProperties>
</file>