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6F" w:rsidRPr="003C06C4" w:rsidRDefault="00D3466F" w:rsidP="00D3466F">
      <w:pPr>
        <w:keepNext/>
        <w:suppressAutoHyphens/>
        <w:snapToGrid w:val="0"/>
        <w:spacing w:after="0" w:line="180" w:lineRule="atLeast"/>
        <w:outlineLvl w:val="2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eastAsia="ar-SA"/>
        </w:rPr>
      </w:pPr>
    </w:p>
    <w:p w:rsidR="00D3466F" w:rsidRPr="003C06C4" w:rsidRDefault="00D52656" w:rsidP="00D3466F">
      <w:pPr>
        <w:keepNext/>
        <w:numPr>
          <w:ilvl w:val="2"/>
          <w:numId w:val="1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noProof/>
          <w:color w:val="1D1B11" w:themeColor="background2" w:themeShade="1A"/>
          <w:sz w:val="24"/>
          <w:szCs w:val="24"/>
        </w:rPr>
        <w:drawing>
          <wp:inline distT="0" distB="0" distL="0" distR="0">
            <wp:extent cx="6479540" cy="9049936"/>
            <wp:effectExtent l="19050" t="0" r="0" b="0"/>
            <wp:docPr id="4" name="Рисунок 4" descr="C:\Users\Админ\Desktop\ПРограммы сайт\IMG_20230905_09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Рограммы сайт\IMG_20230905_093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04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6F" w:rsidRPr="003C06C4" w:rsidRDefault="00D3466F" w:rsidP="00D3466F">
      <w:pPr>
        <w:keepNext/>
        <w:numPr>
          <w:ilvl w:val="2"/>
          <w:numId w:val="1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eastAsia="ar-SA"/>
        </w:rPr>
      </w:pPr>
    </w:p>
    <w:p w:rsidR="00D3466F" w:rsidRPr="003C06C4" w:rsidRDefault="00D3466F" w:rsidP="00D3466F">
      <w:pPr>
        <w:keepNext/>
        <w:numPr>
          <w:ilvl w:val="2"/>
          <w:numId w:val="1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eastAsia="ar-SA"/>
        </w:rPr>
      </w:pPr>
    </w:p>
    <w:p w:rsidR="00D3466F" w:rsidRPr="00966D08" w:rsidRDefault="00D3466F" w:rsidP="00D3466F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66D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Рабочая программа коррекционного курса « Социально - бытовая ориентировка» разработа</w:t>
      </w:r>
      <w:r w:rsidR="00E427C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</w:t>
      </w:r>
      <w:r w:rsidRPr="00966D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в соответс</w:t>
      </w:r>
      <w:r w:rsidR="00E427C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</w:t>
      </w:r>
      <w:r w:rsidRPr="00966D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вии с ФКГОС, является составной частью ООП </w:t>
      </w:r>
      <w:proofErr w:type="spellStart"/>
      <w:r w:rsidRPr="00966D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Дальнезакорской</w:t>
      </w:r>
      <w:proofErr w:type="spellEnd"/>
      <w:r w:rsidRPr="00966D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средней школы и направлена на реализацию коррекционного курса « Социально – бытовая ориентировка».</w:t>
      </w:r>
    </w:p>
    <w:p w:rsidR="00D3466F" w:rsidRPr="00966D08" w:rsidRDefault="00D3466F" w:rsidP="00D3466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  В настоящее время интерес к проблеме обучения и воспитания детей с ограниченными возможностями здоровья значительно возрос.   Главной задачей является развитие их потенциальных познавательных возможностей, коррекция поведения, привитие им трудовых и других значительных навыков и умений. Ребенку  необходимо помочь обрести максимально возможную независимость в рамках удовлетворения основных жизненных потребностей, овладеть необходимыми умениями, позволяющими обслуживать себя.  Весь процесс обучения и воспитания направлен на то, что бы обеспечить его социальную адаптацию в общество. 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 Социальная адаптация представляет  собой механизм социализации, позволяющий  детям с интеллектуальной недостаточностью принимать активное участие  в посильном труде в общественной жизни, приобщаться к социальной и культурной жизни в обществе. 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 xml:space="preserve">Таким образом, формирование социально – бытовой компетентности осуществляется в ходе занятий по социально бытовой ориентировке, в процессе которых воспитанники получают знания о разнообразных сферах жизни и деятельности человека, приобретают практические  </w:t>
      </w:r>
      <w:r w:rsidRPr="00966D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умения, позволяющие им успешно адаптироваться в быту и социальной среде.  Данный процесс осуществляется на протяжении длительного времени, требует особых усилий, терпения и настойчивости со стороны, как самих детей с ограниченными возможностями здоровья, так и педагогов, оказывающих им помощь и поддержку. </w:t>
      </w:r>
      <w:r w:rsidRPr="00966D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966D08">
        <w:rPr>
          <w:rFonts w:ascii="Times New Roman" w:hAnsi="Times New Roman" w:cs="Times New Roman"/>
          <w:b/>
          <w:bCs/>
          <w:color w:val="1D1B11" w:themeColor="background2" w:themeShade="1A"/>
        </w:rPr>
        <w:t>Цель:</w:t>
      </w:r>
    </w:p>
    <w:p w:rsidR="00D3466F" w:rsidRPr="00966D08" w:rsidRDefault="00D3466F" w:rsidP="00D3466F">
      <w:pPr>
        <w:pStyle w:val="a4"/>
        <w:shd w:val="clear" w:color="auto" w:fill="FFFFFF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966D08">
        <w:rPr>
          <w:color w:val="1D1B11" w:themeColor="background2" w:themeShade="1A"/>
        </w:rPr>
        <w:t>Социальная адаптация детей с ограниченными возможностями здоровья и интеграция их в общество. </w:t>
      </w:r>
      <w:r w:rsidRPr="00966D08">
        <w:rPr>
          <w:color w:val="1D1B11" w:themeColor="background2" w:themeShade="1A"/>
        </w:rPr>
        <w:br/>
      </w:r>
      <w:r w:rsidRPr="00966D08">
        <w:rPr>
          <w:b/>
          <w:bCs/>
          <w:color w:val="1D1B11" w:themeColor="background2" w:themeShade="1A"/>
        </w:rPr>
        <w:t>Задачи: </w:t>
      </w:r>
      <w:r w:rsidRPr="00966D08">
        <w:rPr>
          <w:color w:val="1D1B11" w:themeColor="background2" w:themeShade="1A"/>
        </w:rPr>
        <w:br/>
        <w:t>- Формирование умений ориентироваться в окружающем социуме на бытовом уровне. </w:t>
      </w:r>
      <w:r w:rsidRPr="00966D08">
        <w:rPr>
          <w:color w:val="1D1B11" w:themeColor="background2" w:themeShade="1A"/>
        </w:rPr>
        <w:br/>
        <w:t>- Формирование знаний, умений и навыков бытового труда.</w:t>
      </w:r>
      <w:r w:rsidRPr="00966D08">
        <w:rPr>
          <w:color w:val="1D1B11" w:themeColor="background2" w:themeShade="1A"/>
        </w:rPr>
        <w:br/>
        <w:t>- Формировать представления о чистоте и порядке в помещении, на территории дома-интерната.</w:t>
      </w:r>
      <w:r w:rsidRPr="00966D08">
        <w:rPr>
          <w:color w:val="1D1B11" w:themeColor="background2" w:themeShade="1A"/>
        </w:rPr>
        <w:br/>
        <w:t>- Формирование представлений и знаний о нормах культуры поведения, накопление соответствующего опыта.</w:t>
      </w:r>
      <w:r w:rsidRPr="00966D08">
        <w:rPr>
          <w:color w:val="1D1B11" w:themeColor="background2" w:themeShade="1A"/>
        </w:rPr>
        <w:br/>
        <w:t>- Формирование социального поведения, умение адекватно общаться, обращаться за помощью, соблюдая принятые правила приличия.</w:t>
      </w:r>
      <w:r w:rsidRPr="00966D08">
        <w:rPr>
          <w:color w:val="1D1B11" w:themeColor="background2" w:themeShade="1A"/>
        </w:rPr>
        <w:br/>
        <w:t>- Отработка навыков самообслуживания и личной гигиены для достижения возможной степени независимости. </w:t>
      </w:r>
      <w:r w:rsidRPr="00966D08">
        <w:rPr>
          <w:color w:val="1D1B11" w:themeColor="background2" w:themeShade="1A"/>
        </w:rPr>
        <w:br/>
        <w:t>- Развитие и коррекция познавательных функций, эмоционально – волевой сферы. </w:t>
      </w:r>
      <w:r w:rsidRPr="00966D08">
        <w:rPr>
          <w:color w:val="1D1B11" w:themeColor="background2" w:themeShade="1A"/>
        </w:rPr>
        <w:br/>
        <w:t xml:space="preserve">- Воспитание позитивных качеств личности.  </w:t>
      </w:r>
    </w:p>
    <w:p w:rsidR="00D3466F" w:rsidRPr="00966D08" w:rsidRDefault="00D3466F" w:rsidP="00D3466F">
      <w:pPr>
        <w:pStyle w:val="a4"/>
        <w:shd w:val="clear" w:color="auto" w:fill="FFFFFF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966D08">
        <w:rPr>
          <w:color w:val="1D1B11" w:themeColor="background2" w:themeShade="1A"/>
        </w:rPr>
        <w:t>- Воспитание уважительного отношения к труду людей. </w:t>
      </w:r>
      <w:r w:rsidRPr="00966D08">
        <w:rPr>
          <w:color w:val="1D1B11" w:themeColor="background2" w:themeShade="1A"/>
        </w:rPr>
        <w:br/>
      </w:r>
      <w:r w:rsidRPr="00966D08">
        <w:rPr>
          <w:b/>
          <w:bCs/>
          <w:color w:val="1D1B11" w:themeColor="background2" w:themeShade="1A"/>
        </w:rPr>
        <w:t>Формы работы: </w:t>
      </w:r>
      <w:r w:rsidRPr="00966D08">
        <w:rPr>
          <w:color w:val="1D1B11" w:themeColor="background2" w:themeShade="1A"/>
        </w:rPr>
        <w:br/>
        <w:t>· </w:t>
      </w:r>
      <w:proofErr w:type="spellStart"/>
      <w:r w:rsidRPr="00966D08">
        <w:rPr>
          <w:color w:val="1D1B11" w:themeColor="background2" w:themeShade="1A"/>
        </w:rPr>
        <w:t>Коррекционно</w:t>
      </w:r>
      <w:proofErr w:type="spellEnd"/>
      <w:r w:rsidRPr="00966D08">
        <w:rPr>
          <w:color w:val="1D1B11" w:themeColor="background2" w:themeShade="1A"/>
        </w:rPr>
        <w:t xml:space="preserve"> – развивающие занятия. </w:t>
      </w:r>
    </w:p>
    <w:p w:rsidR="00D3466F" w:rsidRPr="00966D08" w:rsidRDefault="00D3466F" w:rsidP="00D3466F">
      <w:pPr>
        <w:spacing w:after="15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· Экскурсии. 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· Практические работы. 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· Моделирование реальной ситуации. 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· Совместная деятельность (праздники, конкурсы и развлечения). 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· Трудовая деятельность. 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966D0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>Методы работы: 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· Практические  методы </w:t>
      </w:r>
      <w:r w:rsidRPr="00966D08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</w:rPr>
        <w:t>(дидактические игры, упражнения, задания, самостоятельная работа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). 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· </w:t>
      </w:r>
      <w:proofErr w:type="gramStart"/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Наглядные методы (</w:t>
      </w:r>
      <w:r w:rsidRPr="00966D08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</w:rPr>
        <w:t>натуральные предметы: одежда, обувь, посуда; реальные объекты: помещение, учреждение;  муляжи, игрушки, изображения: предметные, сюжетные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).</w:t>
      </w:r>
      <w:proofErr w:type="gramEnd"/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lastRenderedPageBreak/>
        <w:t>· Словесные методы (</w:t>
      </w:r>
      <w:r w:rsidRPr="00966D08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</w:rPr>
        <w:t>рассказ, объяснение, беседа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). 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Программа составлена с учетом возрастных и психофизиологических особенностей развития воспитанников, уровня их знаний, умений. Материал расположен по принципу усложнения и увеличения объема информации. 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 xml:space="preserve">Количество часов отведенных на изучение данного курса 2 часа в неделю в </w:t>
      </w:r>
      <w:r w:rsidR="00D5265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Pr="00966D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классе. </w:t>
      </w:r>
    </w:p>
    <w:p w:rsidR="00D3466F" w:rsidRDefault="00D3466F" w:rsidP="00D3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Содержание курса</w:t>
      </w:r>
    </w:p>
    <w:p w:rsidR="00D3466F" w:rsidRDefault="00D3466F" w:rsidP="00D3466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D3466F" w:rsidRDefault="00D3466F" w:rsidP="00D3466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>9 класс</w:t>
      </w:r>
    </w:p>
    <w:p w:rsidR="00D3466F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Вводное занятие (1 ч.)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Одежда и обувь (</w:t>
      </w:r>
      <w:r w:rsidR="0010580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5</w:t>
      </w: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.</w:t>
      </w: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)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Стиль одежды, мода, обновление одежды (замена мелких деталей). Выбор одежды и обуви в соответствии с назначением при покупке. Средства и правила выведения мелких пятен на одежде из разных видов тканей в домашних условиях. Соблюдение техники безопасности при использовании средств, для выведения пятен.</w:t>
      </w:r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Семья (8 ч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.</w:t>
      </w: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)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Условия создания семьи, основы семейных отношений. Распределение обязанностей по ведению хозяйства, бюджета. Формы организации досуга, отдыха в семье. Семейные ситуации.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Культура поведения (4 ч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.</w:t>
      </w: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)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Культура общения юноши и девушки. Внешний вид молодых людей.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Жилище (4 ч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.</w:t>
      </w: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)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Рациональная расстановка мебели в квартире. Интерьер. Сохранение жилищного фонда.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Медицинская помощь (6 ч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.</w:t>
      </w: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)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Инфекционные заболевания и меры по их предупреждению. Уход за больным.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Документы, подтверждающие нетрудоспособность: справка и лист нетрудоспособности.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Транспорт (4 ч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.</w:t>
      </w: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)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Назначение авиатранспорта. Аэровокзал. Маршруты. Порядок приобретения билетов. Стоимость проезда.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Торговля (4 ч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.</w:t>
      </w: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)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Продуктовый рынок. Значение ярмарок: </w:t>
      </w:r>
      <w:proofErr w:type="gramStart"/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межрайонные</w:t>
      </w:r>
      <w:proofErr w:type="gramEnd"/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, сельские. Виды ярмарок: ярмарки – привозы, ярмарки – выставки, ярмарки образцов. Время и место проведения ярмарок. Комиссионные магазины.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Средства связи (5 ч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.</w:t>
      </w: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)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Посылки. Виды денежных переводов (почтовые, телеграфные). Стоимость отправления денежных переводов. Виды связи: сотовая, автоответчик, пейджер, компьютерная, факс, АОН (телефон с определением номера) и др. Особенности каждого вида связи и их необходимость в современных условиях жизни общества.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Учреждения, организации (5 ч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.</w:t>
      </w: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)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Предприятия бытового обслуживания: «Прокат», «Ремонт квартир», «Остекление» и др., их назначение.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Трудоустройство (12 ч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.</w:t>
      </w: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)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lastRenderedPageBreak/>
        <w:t>Учреждения и отделы по трудоустройству: отдел кадров, комиссия по трудоустройству молодежи при префектуре, бюро по трудоустройству населения, детская биржа труда. Оформление на работу (постоянную и по договору). Документы, необходимые для поступления на работу, их оформление.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Деловые бумаги: заявление, анкета, расписка, докладная записка, заявка; правила их составления.</w:t>
      </w:r>
      <w:proofErr w:type="gramEnd"/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Питание (1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0</w:t>
      </w: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.</w:t>
      </w: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)</w:t>
      </w:r>
    </w:p>
    <w:p w:rsidR="00D3466F" w:rsidRPr="003C06C4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Санитарно-гигиенические требования. Питание детей ясельного возраста. Приготовление блюд национальной кухни. Составление меню и сервировка праздничного стола.</w:t>
      </w:r>
      <w:r w:rsidRPr="003C06C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</w:p>
    <w:p w:rsidR="00105802" w:rsidRDefault="00105802" w:rsidP="00D3466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>Т</w:t>
      </w:r>
      <w:r w:rsidR="00D3466F"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ематический план </w:t>
      </w:r>
    </w:p>
    <w:p w:rsidR="00D3466F" w:rsidRPr="003C06C4" w:rsidRDefault="00D3466F" w:rsidP="00D3466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C06C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>9 класс (2 часа)</w:t>
      </w:r>
    </w:p>
    <w:p w:rsidR="00D3466F" w:rsidRPr="003C06C4" w:rsidRDefault="00D3466F" w:rsidP="00D3466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</w:rPr>
      </w:pPr>
    </w:p>
    <w:tbl>
      <w:tblPr>
        <w:tblW w:w="4877" w:type="pct"/>
        <w:tblInd w:w="257" w:type="dxa"/>
        <w:tblBorders>
          <w:top w:val="single" w:sz="6" w:space="0" w:color="1D1B11" w:themeColor="background2" w:themeShade="1A"/>
          <w:left w:val="single" w:sz="6" w:space="0" w:color="1D1B11" w:themeColor="background2" w:themeShade="1A"/>
          <w:bottom w:val="single" w:sz="6" w:space="0" w:color="1D1B11" w:themeColor="background2" w:themeShade="1A"/>
          <w:right w:val="single" w:sz="6" w:space="0" w:color="1D1B11" w:themeColor="background2" w:themeShade="1A"/>
          <w:insideH w:val="single" w:sz="6" w:space="0" w:color="1D1B11" w:themeColor="background2" w:themeShade="1A"/>
          <w:insideV w:val="single" w:sz="6" w:space="0" w:color="1D1B11" w:themeColor="background2" w:themeShade="1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1"/>
        <w:gridCol w:w="7800"/>
        <w:gridCol w:w="1386"/>
      </w:tblGrid>
      <w:tr w:rsidR="00D3466F" w:rsidRPr="003C06C4" w:rsidTr="00105802">
        <w:trPr>
          <w:trHeight w:val="330"/>
        </w:trPr>
        <w:tc>
          <w:tcPr>
            <w:tcW w:w="48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Наименование разделов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во часов</w:t>
            </w:r>
          </w:p>
        </w:tc>
      </w:tr>
      <w:tr w:rsidR="00D3466F" w:rsidRPr="003C06C4" w:rsidTr="00105802">
        <w:tc>
          <w:tcPr>
            <w:tcW w:w="48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3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Вводное занятие.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D3466F" w:rsidRPr="003C06C4" w:rsidTr="00105802">
        <w:tc>
          <w:tcPr>
            <w:tcW w:w="48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83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Одежда, обувь.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</w:tr>
      <w:tr w:rsidR="00D3466F" w:rsidRPr="003C06C4" w:rsidTr="00105802">
        <w:tc>
          <w:tcPr>
            <w:tcW w:w="48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83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Семья.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</w:tr>
      <w:tr w:rsidR="00D3466F" w:rsidRPr="003C06C4" w:rsidTr="00105802">
        <w:trPr>
          <w:trHeight w:val="105"/>
        </w:trPr>
        <w:tc>
          <w:tcPr>
            <w:tcW w:w="48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383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Культура поведения.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466F" w:rsidRPr="003C06C4" w:rsidRDefault="00D3466F" w:rsidP="00D3466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</w:tr>
      <w:tr w:rsidR="00D3466F" w:rsidRPr="003C06C4" w:rsidTr="00105802">
        <w:tc>
          <w:tcPr>
            <w:tcW w:w="48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383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Жилище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</w:tr>
      <w:tr w:rsidR="00D3466F" w:rsidRPr="003C06C4" w:rsidTr="00105802">
        <w:tc>
          <w:tcPr>
            <w:tcW w:w="48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383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Медицинская помощь.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</w:tr>
      <w:tr w:rsidR="00D3466F" w:rsidRPr="003C06C4" w:rsidTr="00105802">
        <w:tc>
          <w:tcPr>
            <w:tcW w:w="48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383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Транспорт.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</w:tr>
      <w:tr w:rsidR="00D3466F" w:rsidRPr="003C06C4" w:rsidTr="00105802">
        <w:tc>
          <w:tcPr>
            <w:tcW w:w="48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383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Торговля.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</w:tr>
      <w:tr w:rsidR="00D3466F" w:rsidRPr="003C06C4" w:rsidTr="00105802">
        <w:tc>
          <w:tcPr>
            <w:tcW w:w="48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383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Средства связи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</w:tr>
      <w:tr w:rsidR="00D3466F" w:rsidRPr="003C06C4" w:rsidTr="00105802">
        <w:tc>
          <w:tcPr>
            <w:tcW w:w="48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383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Учреждения, организации.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</w:tr>
      <w:tr w:rsidR="00D3466F" w:rsidRPr="003C06C4" w:rsidTr="00105802">
        <w:tc>
          <w:tcPr>
            <w:tcW w:w="48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383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Трудоустройство.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</w:tc>
      </w:tr>
      <w:tr w:rsidR="00D3466F" w:rsidRPr="003C06C4" w:rsidTr="00105802">
        <w:tc>
          <w:tcPr>
            <w:tcW w:w="48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383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Питание.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06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</w:p>
        </w:tc>
      </w:tr>
      <w:tr w:rsidR="00D3466F" w:rsidRPr="003C06C4" w:rsidTr="00105802">
        <w:tc>
          <w:tcPr>
            <w:tcW w:w="48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3C06C4" w:rsidRDefault="00D3466F" w:rsidP="00D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66F" w:rsidRPr="00105802" w:rsidRDefault="00D3466F" w:rsidP="0010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05802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Итого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466F" w:rsidRPr="00105802" w:rsidRDefault="00D3466F" w:rsidP="0010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05802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68</w:t>
            </w:r>
          </w:p>
        </w:tc>
      </w:tr>
    </w:tbl>
    <w:p w:rsidR="00D3466F" w:rsidRPr="003C06C4" w:rsidRDefault="00D3466F" w:rsidP="00D3466F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D3466F" w:rsidRDefault="00D3466F" w:rsidP="00D3466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</w:p>
    <w:sectPr w:rsidR="00D3466F" w:rsidSect="00D3466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460BB8"/>
    <w:multiLevelType w:val="multilevel"/>
    <w:tmpl w:val="8DF2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2647F"/>
    <w:multiLevelType w:val="multilevel"/>
    <w:tmpl w:val="4598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F57AF"/>
    <w:multiLevelType w:val="multilevel"/>
    <w:tmpl w:val="36A8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66F"/>
    <w:rsid w:val="00105802"/>
    <w:rsid w:val="001E0DB9"/>
    <w:rsid w:val="0023381C"/>
    <w:rsid w:val="0044010C"/>
    <w:rsid w:val="0050533B"/>
    <w:rsid w:val="00533E6A"/>
    <w:rsid w:val="005F70EE"/>
    <w:rsid w:val="006976A7"/>
    <w:rsid w:val="008F043F"/>
    <w:rsid w:val="00902AD9"/>
    <w:rsid w:val="00D2669E"/>
    <w:rsid w:val="00D3466F"/>
    <w:rsid w:val="00D52656"/>
    <w:rsid w:val="00D80B67"/>
    <w:rsid w:val="00E427C7"/>
    <w:rsid w:val="00FD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6F"/>
    <w:rPr>
      <w:rFonts w:eastAsiaTheme="minorEastAsia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6976A7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FF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976A7"/>
    <w:rPr>
      <w:rFonts w:ascii="Times New Roman" w:eastAsiaTheme="majorEastAsia" w:hAnsi="Times New Roman" w:cstheme="majorBidi"/>
      <w:b/>
      <w:bCs/>
      <w:color w:val="FF0000"/>
      <w:sz w:val="28"/>
      <w:szCs w:val="28"/>
    </w:rPr>
  </w:style>
  <w:style w:type="paragraph" w:styleId="a0">
    <w:name w:val="No Spacing"/>
    <w:uiPriority w:val="1"/>
    <w:qFormat/>
    <w:rsid w:val="006976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rsid w:val="00D34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526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2020-09-10T14:46:00Z</cp:lastPrinted>
  <dcterms:created xsi:type="dcterms:W3CDTF">2020-09-10T14:20:00Z</dcterms:created>
  <dcterms:modified xsi:type="dcterms:W3CDTF">2023-09-05T02:01:00Z</dcterms:modified>
</cp:coreProperties>
</file>